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DA" w:rsidRPr="00B51E2D" w:rsidRDefault="00525BB8" w:rsidP="00B51E2D">
      <w:pPr>
        <w:jc w:val="center"/>
        <w:rPr>
          <w:rFonts w:ascii="Arial" w:hAnsi="Arial" w:cs="Arial"/>
          <w:b/>
          <w:bCs/>
          <w:color w:val="1F497D" w:themeColor="text2"/>
          <w:sz w:val="32"/>
          <w:szCs w:val="32"/>
          <w:lang w:val="fr-FR"/>
        </w:rPr>
      </w:pPr>
      <w:r w:rsidRPr="00B51E2D">
        <w:rPr>
          <w:rFonts w:ascii="Arial" w:hAnsi="Arial" w:cs="Arial"/>
          <w:b/>
          <w:bCs/>
          <w:color w:val="1F497D" w:themeColor="text2"/>
          <w:sz w:val="32"/>
          <w:szCs w:val="32"/>
          <w:lang w:val="fr-FR"/>
        </w:rPr>
        <w:t>Déclaration du Directeur exécutif de l’UNFPA</w:t>
      </w:r>
      <w:r w:rsidR="008E6FDA" w:rsidRPr="00B51E2D">
        <w:rPr>
          <w:rFonts w:ascii="Arial" w:hAnsi="Arial" w:cs="Arial"/>
          <w:b/>
          <w:bCs/>
          <w:color w:val="1F497D" w:themeColor="text2"/>
          <w:sz w:val="32"/>
          <w:szCs w:val="32"/>
          <w:lang w:val="fr-FR"/>
        </w:rPr>
        <w:t xml:space="preserve">, Dr. </w:t>
      </w:r>
      <w:proofErr w:type="spellStart"/>
      <w:r w:rsidR="008E6FDA" w:rsidRPr="00B51E2D">
        <w:rPr>
          <w:rFonts w:ascii="Arial" w:hAnsi="Arial" w:cs="Arial"/>
          <w:b/>
          <w:bCs/>
          <w:color w:val="1F497D" w:themeColor="text2"/>
          <w:sz w:val="32"/>
          <w:szCs w:val="32"/>
          <w:lang w:val="fr-FR"/>
        </w:rPr>
        <w:t>Babatunde</w:t>
      </w:r>
      <w:proofErr w:type="spellEnd"/>
      <w:r w:rsidR="008E6FDA" w:rsidRPr="00B51E2D">
        <w:rPr>
          <w:rFonts w:ascii="Arial" w:hAnsi="Arial" w:cs="Arial"/>
          <w:b/>
          <w:bCs/>
          <w:color w:val="1F497D" w:themeColor="text2"/>
          <w:sz w:val="32"/>
          <w:szCs w:val="32"/>
          <w:lang w:val="fr-FR"/>
        </w:rPr>
        <w:t xml:space="preserve"> </w:t>
      </w:r>
      <w:proofErr w:type="spellStart"/>
      <w:r w:rsidR="008E6FDA" w:rsidRPr="00B51E2D">
        <w:rPr>
          <w:rFonts w:ascii="Arial" w:hAnsi="Arial" w:cs="Arial"/>
          <w:b/>
          <w:bCs/>
          <w:color w:val="1F497D" w:themeColor="text2"/>
          <w:sz w:val="32"/>
          <w:szCs w:val="32"/>
          <w:lang w:val="fr-FR"/>
        </w:rPr>
        <w:t>Osotimehin</w:t>
      </w:r>
      <w:proofErr w:type="spellEnd"/>
      <w:r w:rsidR="008E6FDA" w:rsidRPr="00B51E2D">
        <w:rPr>
          <w:rFonts w:ascii="Arial" w:hAnsi="Arial" w:cs="Arial"/>
          <w:b/>
          <w:bCs/>
          <w:color w:val="1F497D" w:themeColor="text2"/>
          <w:sz w:val="32"/>
          <w:szCs w:val="32"/>
          <w:lang w:val="fr-FR"/>
        </w:rPr>
        <w:t xml:space="preserve">, </w:t>
      </w:r>
      <w:r w:rsidRPr="00B51E2D">
        <w:rPr>
          <w:rFonts w:ascii="Arial" w:hAnsi="Arial" w:cs="Arial"/>
          <w:b/>
          <w:bCs/>
          <w:color w:val="1F497D" w:themeColor="text2"/>
          <w:sz w:val="32"/>
          <w:szCs w:val="32"/>
          <w:lang w:val="fr-FR"/>
        </w:rPr>
        <w:t>à l’occasion de la Journée international</w:t>
      </w:r>
      <w:r w:rsidR="00ED7AC2" w:rsidRPr="00B51E2D">
        <w:rPr>
          <w:rFonts w:ascii="Arial" w:hAnsi="Arial" w:cs="Arial"/>
          <w:b/>
          <w:bCs/>
          <w:color w:val="1F497D" w:themeColor="text2"/>
          <w:sz w:val="32"/>
          <w:szCs w:val="32"/>
          <w:lang w:val="fr-FR"/>
        </w:rPr>
        <w:t>e</w:t>
      </w:r>
      <w:r w:rsidRPr="00B51E2D">
        <w:rPr>
          <w:rFonts w:ascii="Arial" w:hAnsi="Arial" w:cs="Arial"/>
          <w:b/>
          <w:bCs/>
          <w:color w:val="1F497D" w:themeColor="text2"/>
          <w:sz w:val="32"/>
          <w:szCs w:val="32"/>
          <w:lang w:val="fr-FR"/>
        </w:rPr>
        <w:t xml:space="preserve"> </w:t>
      </w:r>
      <w:r w:rsidR="00B51E2D" w:rsidRPr="00B51E2D">
        <w:rPr>
          <w:rFonts w:ascii="Arial" w:hAnsi="Arial" w:cs="Arial"/>
          <w:b/>
          <w:bCs/>
          <w:color w:val="1F497D" w:themeColor="text2"/>
          <w:sz w:val="32"/>
          <w:szCs w:val="32"/>
          <w:lang w:val="fr-FR"/>
        </w:rPr>
        <w:br/>
      </w:r>
      <w:r w:rsidRPr="00B51E2D">
        <w:rPr>
          <w:rFonts w:ascii="Arial" w:hAnsi="Arial" w:cs="Arial"/>
          <w:b/>
          <w:bCs/>
          <w:color w:val="1F497D" w:themeColor="text2"/>
          <w:sz w:val="32"/>
          <w:szCs w:val="32"/>
          <w:lang w:val="fr-FR"/>
        </w:rPr>
        <w:t>pour l’élimination de la violence à l’égard des femmes</w:t>
      </w:r>
    </w:p>
    <w:p w:rsidR="008E6FDA" w:rsidRPr="00ED7AC2" w:rsidRDefault="00525BB8" w:rsidP="008E6FDA">
      <w:pPr>
        <w:spacing w:before="100" w:beforeAutospacing="1" w:after="100" w:afterAutospacing="1"/>
        <w:jc w:val="both"/>
        <w:rPr>
          <w:lang w:val="fr-FR"/>
        </w:rPr>
      </w:pPr>
      <w:r w:rsidRPr="00525BB8">
        <w:rPr>
          <w:rFonts w:ascii="Arial" w:hAnsi="Arial" w:cs="Arial"/>
          <w:lang w:val="fr-FR"/>
        </w:rPr>
        <w:t xml:space="preserve">La violence à l’égard des femmes est une violation de leurs droits humains fondamentaux, un affront à la dignité humaine </w:t>
      </w:r>
      <w:r w:rsidR="00A17783">
        <w:rPr>
          <w:rFonts w:ascii="Arial" w:hAnsi="Arial" w:cs="Arial"/>
          <w:lang w:val="fr-FR"/>
        </w:rPr>
        <w:t xml:space="preserve">et une grave menace </w:t>
      </w:r>
      <w:r w:rsidR="00ED7AC2">
        <w:rPr>
          <w:rFonts w:ascii="Arial" w:hAnsi="Arial" w:cs="Arial"/>
          <w:lang w:val="fr-FR"/>
        </w:rPr>
        <w:t xml:space="preserve">pour </w:t>
      </w:r>
      <w:r w:rsidR="00A17783">
        <w:rPr>
          <w:rFonts w:ascii="Arial" w:hAnsi="Arial" w:cs="Arial"/>
          <w:lang w:val="fr-FR"/>
        </w:rPr>
        <w:t>leur santé et leur bien-être.</w:t>
      </w:r>
      <w:r w:rsidR="008E6FDA" w:rsidRPr="00A17783">
        <w:rPr>
          <w:rFonts w:ascii="Arial" w:hAnsi="Arial" w:cs="Arial"/>
          <w:lang w:val="fr-FR"/>
        </w:rPr>
        <w:t xml:space="preserve"> </w:t>
      </w:r>
      <w:r w:rsidR="00A17783" w:rsidRPr="00A17783">
        <w:rPr>
          <w:rFonts w:ascii="Arial" w:hAnsi="Arial" w:cs="Arial"/>
          <w:lang w:val="fr-FR"/>
        </w:rPr>
        <w:t>Elle entrave leur engagement civique et leur rôle dans le d</w:t>
      </w:r>
      <w:r w:rsidR="00A17783">
        <w:rPr>
          <w:rFonts w:ascii="Arial" w:hAnsi="Arial" w:cs="Arial"/>
          <w:lang w:val="fr-FR"/>
        </w:rPr>
        <w:t xml:space="preserve">éveloppement, elle favorise l’instabilité et </w:t>
      </w:r>
      <w:r w:rsidR="00D15675">
        <w:rPr>
          <w:rFonts w:ascii="Arial" w:hAnsi="Arial" w:cs="Arial"/>
          <w:lang w:val="fr-FR"/>
        </w:rPr>
        <w:t xml:space="preserve">de ce fait, </w:t>
      </w:r>
      <w:r w:rsidR="00ED7AC2">
        <w:rPr>
          <w:rFonts w:ascii="Arial" w:hAnsi="Arial" w:cs="Arial"/>
          <w:lang w:val="fr-FR"/>
        </w:rPr>
        <w:t>menace la paix</w:t>
      </w:r>
      <w:r w:rsidR="004E32A7">
        <w:rPr>
          <w:rFonts w:ascii="Arial" w:hAnsi="Arial" w:cs="Arial"/>
          <w:lang w:val="fr-FR"/>
        </w:rPr>
        <w:t xml:space="preserve">. </w:t>
      </w:r>
    </w:p>
    <w:p w:rsidR="008E6FDA" w:rsidRPr="00171127" w:rsidRDefault="001C644E" w:rsidP="008E6FDA">
      <w:pPr>
        <w:spacing w:before="100" w:beforeAutospacing="1" w:after="100" w:afterAutospacing="1"/>
        <w:jc w:val="both"/>
        <w:rPr>
          <w:lang w:val="fr-FR"/>
        </w:rPr>
      </w:pPr>
      <w:r w:rsidRPr="001C644E">
        <w:rPr>
          <w:rFonts w:ascii="Arial" w:hAnsi="Arial" w:cs="Arial"/>
          <w:lang w:val="fr-FR"/>
        </w:rPr>
        <w:t xml:space="preserve">Une femme sur trois est victime de violence physique, affective et/ou verbale au cours de sa vie. Plus de </w:t>
      </w:r>
      <w:r w:rsidR="008E6FDA" w:rsidRPr="001C644E">
        <w:rPr>
          <w:rFonts w:ascii="Arial" w:hAnsi="Arial" w:cs="Arial"/>
          <w:lang w:val="fr-FR"/>
        </w:rPr>
        <w:t>600 million</w:t>
      </w:r>
      <w:r w:rsidRPr="001C644E">
        <w:rPr>
          <w:rFonts w:ascii="Arial" w:hAnsi="Arial" w:cs="Arial"/>
          <w:lang w:val="fr-FR"/>
        </w:rPr>
        <w:t xml:space="preserve">s de femmes vivent dans des pays où </w:t>
      </w:r>
      <w:r w:rsidR="002B2580">
        <w:rPr>
          <w:rFonts w:ascii="Arial" w:hAnsi="Arial" w:cs="Arial"/>
          <w:lang w:val="fr-FR"/>
        </w:rPr>
        <w:t xml:space="preserve">aucune loi n’interdit </w:t>
      </w:r>
      <w:r w:rsidRPr="001C644E">
        <w:rPr>
          <w:rFonts w:ascii="Arial" w:hAnsi="Arial" w:cs="Arial"/>
          <w:lang w:val="fr-FR"/>
        </w:rPr>
        <w:t>la violence domestique</w:t>
      </w:r>
      <w:r w:rsidR="002B2580"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 xml:space="preserve"> </w:t>
      </w:r>
      <w:r w:rsidRPr="001C644E">
        <w:rPr>
          <w:rFonts w:ascii="Arial" w:hAnsi="Arial" w:cs="Arial"/>
          <w:lang w:val="fr-FR"/>
        </w:rPr>
        <w:t xml:space="preserve">Dans les pays où elle </w:t>
      </w:r>
      <w:r w:rsidR="002B2580">
        <w:rPr>
          <w:rFonts w:ascii="Arial" w:hAnsi="Arial" w:cs="Arial"/>
          <w:lang w:val="fr-FR"/>
        </w:rPr>
        <w:t>est interdite, l</w:t>
      </w:r>
      <w:r w:rsidR="00814B8B">
        <w:rPr>
          <w:rFonts w:ascii="Arial" w:hAnsi="Arial" w:cs="Arial"/>
          <w:lang w:val="fr-FR"/>
        </w:rPr>
        <w:t xml:space="preserve">a violence sexiste vient au premier rang des infractions d’ordre civil. </w:t>
      </w:r>
      <w:r w:rsidR="00814B8B" w:rsidRPr="00814B8B">
        <w:rPr>
          <w:rFonts w:ascii="Arial" w:hAnsi="Arial" w:cs="Arial"/>
          <w:lang w:val="fr-FR"/>
        </w:rPr>
        <w:t xml:space="preserve">Le refus de donner aux femmes l’accès à des services de santé sexuelle et reproductive, notamment à la planification familiale </w:t>
      </w:r>
      <w:r w:rsidR="002D1FDE">
        <w:rPr>
          <w:rFonts w:ascii="Arial" w:hAnsi="Arial" w:cs="Arial"/>
          <w:lang w:val="fr-FR"/>
        </w:rPr>
        <w:t xml:space="preserve">constitue </w:t>
      </w:r>
      <w:r w:rsidR="00171127">
        <w:rPr>
          <w:rFonts w:ascii="Arial" w:hAnsi="Arial" w:cs="Arial"/>
          <w:lang w:val="fr-FR"/>
        </w:rPr>
        <w:t>une autre forme de violence et une violation supplémentaire de leurs droits.</w:t>
      </w:r>
      <w:r w:rsidR="008E6FDA" w:rsidRPr="00171127">
        <w:rPr>
          <w:rFonts w:ascii="Arial" w:hAnsi="Arial" w:cs="Arial"/>
          <w:lang w:val="fr-FR"/>
        </w:rPr>
        <w:t xml:space="preserve"> </w:t>
      </w:r>
    </w:p>
    <w:p w:rsidR="008E6FDA" w:rsidRPr="00385A96" w:rsidRDefault="00171127" w:rsidP="008E6FDA">
      <w:pPr>
        <w:spacing w:before="100" w:beforeAutospacing="1" w:after="100" w:afterAutospacing="1"/>
        <w:jc w:val="both"/>
        <w:rPr>
          <w:lang w:val="fr-FR"/>
        </w:rPr>
      </w:pPr>
      <w:r w:rsidRPr="00171127">
        <w:rPr>
          <w:rFonts w:ascii="Arial" w:hAnsi="Arial" w:cs="Arial"/>
          <w:lang w:val="fr-FR"/>
        </w:rPr>
        <w:t>Des</w:t>
      </w:r>
      <w:r w:rsidR="00385A96">
        <w:rPr>
          <w:rFonts w:ascii="Arial" w:hAnsi="Arial" w:cs="Arial"/>
          <w:lang w:val="fr-FR"/>
        </w:rPr>
        <w:t xml:space="preserve"> millions de filles continuent d</w:t>
      </w:r>
      <w:r w:rsidRPr="00171127">
        <w:rPr>
          <w:rFonts w:ascii="Arial" w:hAnsi="Arial" w:cs="Arial"/>
          <w:lang w:val="fr-FR"/>
        </w:rPr>
        <w:t xml:space="preserve">e souffrir de pratiques nocives, dont le </w:t>
      </w:r>
      <w:r w:rsidR="00385A96">
        <w:rPr>
          <w:rFonts w:ascii="Arial" w:hAnsi="Arial" w:cs="Arial"/>
          <w:lang w:val="fr-FR"/>
        </w:rPr>
        <w:t>mar</w:t>
      </w:r>
      <w:r w:rsidRPr="00171127">
        <w:rPr>
          <w:rFonts w:ascii="Arial" w:hAnsi="Arial" w:cs="Arial"/>
          <w:lang w:val="fr-FR"/>
        </w:rPr>
        <w:t>iage précoce et forcé, la mutilation g</w:t>
      </w:r>
      <w:r>
        <w:rPr>
          <w:rFonts w:ascii="Arial" w:hAnsi="Arial" w:cs="Arial"/>
          <w:lang w:val="fr-FR"/>
        </w:rPr>
        <w:t xml:space="preserve">énitale féminine et l’excision et </w:t>
      </w:r>
      <w:r w:rsidR="002B2580">
        <w:rPr>
          <w:rFonts w:ascii="Arial" w:hAnsi="Arial" w:cs="Arial"/>
          <w:lang w:val="fr-FR"/>
        </w:rPr>
        <w:t xml:space="preserve">de </w:t>
      </w:r>
      <w:r>
        <w:rPr>
          <w:rFonts w:ascii="Arial" w:hAnsi="Arial" w:cs="Arial"/>
          <w:lang w:val="fr-FR"/>
        </w:rPr>
        <w:t xml:space="preserve">la préférence pour les </w:t>
      </w:r>
      <w:r w:rsidR="00A60B10" w:rsidRPr="00E9134A">
        <w:rPr>
          <w:rFonts w:ascii="Arial" w:hAnsi="Arial" w:cs="Arial"/>
          <w:lang w:val="fr-FR"/>
        </w:rPr>
        <w:t>enfants mâles</w:t>
      </w:r>
      <w:r w:rsidRPr="00E9134A">
        <w:rPr>
          <w:rFonts w:ascii="Arial" w:hAnsi="Arial" w:cs="Arial"/>
          <w:lang w:val="fr-FR"/>
        </w:rPr>
        <w:t xml:space="preserve"> qui se traduit par une discrimination envers les filles</w:t>
      </w:r>
      <w:r w:rsidR="00A60B10" w:rsidRPr="00E9134A">
        <w:rPr>
          <w:rFonts w:ascii="Arial" w:hAnsi="Arial" w:cs="Arial"/>
          <w:lang w:val="fr-FR"/>
        </w:rPr>
        <w:t>, notamment par la sé</w:t>
      </w:r>
      <w:r w:rsidRPr="00E9134A">
        <w:rPr>
          <w:rFonts w:ascii="Arial" w:hAnsi="Arial" w:cs="Arial"/>
          <w:lang w:val="fr-FR"/>
        </w:rPr>
        <w:t xml:space="preserve">lection prénatale </w:t>
      </w:r>
      <w:r w:rsidR="00385A96" w:rsidRPr="00E9134A">
        <w:rPr>
          <w:rFonts w:ascii="Arial" w:hAnsi="Arial" w:cs="Arial"/>
          <w:lang w:val="fr-FR"/>
        </w:rPr>
        <w:t xml:space="preserve">biaisée </w:t>
      </w:r>
      <w:r w:rsidRPr="00E9134A">
        <w:rPr>
          <w:rFonts w:ascii="Arial" w:hAnsi="Arial" w:cs="Arial"/>
          <w:lang w:val="fr-FR"/>
        </w:rPr>
        <w:t>du sexe</w:t>
      </w:r>
      <w:r w:rsidR="00385A96" w:rsidRPr="00E9134A">
        <w:rPr>
          <w:rFonts w:ascii="Arial" w:hAnsi="Arial" w:cs="Arial"/>
          <w:lang w:val="fr-FR"/>
        </w:rPr>
        <w:t>.</w:t>
      </w:r>
    </w:p>
    <w:p w:rsidR="008E6FDA" w:rsidRPr="00385A96" w:rsidRDefault="00385A96" w:rsidP="008E6FDA">
      <w:pPr>
        <w:spacing w:before="100" w:beforeAutospacing="1" w:after="100" w:afterAutospacing="1"/>
        <w:jc w:val="both"/>
        <w:rPr>
          <w:lang w:val="fr-FR"/>
        </w:rPr>
      </w:pPr>
      <w:r w:rsidRPr="00385A96">
        <w:rPr>
          <w:rFonts w:ascii="Arial" w:hAnsi="Arial" w:cs="Arial"/>
          <w:lang w:val="fr-FR"/>
        </w:rPr>
        <w:t xml:space="preserve">La violence à l’égard des femmes et des filles est exacerbée dans les </w:t>
      </w:r>
      <w:r w:rsidR="00E9134A">
        <w:rPr>
          <w:rFonts w:ascii="Arial" w:hAnsi="Arial" w:cs="Arial"/>
          <w:lang w:val="fr-FR"/>
        </w:rPr>
        <w:t>situations</w:t>
      </w:r>
      <w:r w:rsidRPr="00385A96">
        <w:rPr>
          <w:rFonts w:ascii="Arial" w:hAnsi="Arial" w:cs="Arial"/>
          <w:lang w:val="fr-FR"/>
        </w:rPr>
        <w:t xml:space="preserve"> de conflit et de catastrophe naturelle</w:t>
      </w:r>
      <w:r>
        <w:rPr>
          <w:rFonts w:ascii="Arial" w:hAnsi="Arial" w:cs="Arial"/>
          <w:lang w:val="fr-FR"/>
        </w:rPr>
        <w:t xml:space="preserve"> où les risques sont aggravés par les déplacements, </w:t>
      </w:r>
      <w:r w:rsidR="00815049">
        <w:rPr>
          <w:rFonts w:ascii="Arial" w:hAnsi="Arial" w:cs="Arial"/>
          <w:lang w:val="fr-FR"/>
        </w:rPr>
        <w:t xml:space="preserve">par </w:t>
      </w:r>
      <w:r>
        <w:rPr>
          <w:rFonts w:ascii="Arial" w:hAnsi="Arial" w:cs="Arial"/>
          <w:lang w:val="fr-FR"/>
        </w:rPr>
        <w:t xml:space="preserve">l’effondrement des normes sociales et </w:t>
      </w:r>
      <w:r w:rsidR="00815049">
        <w:rPr>
          <w:rFonts w:ascii="Arial" w:hAnsi="Arial" w:cs="Arial"/>
          <w:lang w:val="fr-FR"/>
        </w:rPr>
        <w:t xml:space="preserve">par </w:t>
      </w:r>
      <w:r>
        <w:rPr>
          <w:rFonts w:ascii="Arial" w:hAnsi="Arial" w:cs="Arial"/>
          <w:lang w:val="fr-FR"/>
        </w:rPr>
        <w:t>l</w:t>
      </w:r>
      <w:r w:rsidR="00815049">
        <w:rPr>
          <w:rFonts w:ascii="Arial" w:hAnsi="Arial" w:cs="Arial"/>
          <w:lang w:val="fr-FR"/>
        </w:rPr>
        <w:t xml:space="preserve">’absence de </w:t>
      </w:r>
      <w:r>
        <w:rPr>
          <w:rFonts w:ascii="Arial" w:hAnsi="Arial" w:cs="Arial"/>
          <w:lang w:val="fr-FR"/>
        </w:rPr>
        <w:t xml:space="preserve">services. </w:t>
      </w:r>
    </w:p>
    <w:p w:rsidR="008E6FDA" w:rsidRPr="00D04724" w:rsidRDefault="00680E79" w:rsidP="008E6FDA">
      <w:pPr>
        <w:spacing w:before="100" w:beforeAutospacing="1" w:after="100" w:afterAutospacing="1"/>
        <w:jc w:val="both"/>
        <w:rPr>
          <w:lang w:val="fr-FR"/>
        </w:rPr>
      </w:pPr>
      <w:r w:rsidRPr="00680E79">
        <w:rPr>
          <w:rFonts w:ascii="Arial" w:hAnsi="Arial" w:cs="Arial"/>
          <w:lang w:val="fr-FR"/>
        </w:rPr>
        <w:t xml:space="preserve">Actuellement, dans le sillage du super typhon </w:t>
      </w:r>
      <w:proofErr w:type="spellStart"/>
      <w:r w:rsidR="00E9134A">
        <w:rPr>
          <w:rFonts w:ascii="Arial" w:hAnsi="Arial" w:cs="Arial"/>
          <w:lang w:val="fr-FR"/>
        </w:rPr>
        <w:t>Haiyan</w:t>
      </w:r>
      <w:proofErr w:type="spellEnd"/>
      <w:r w:rsidR="00E9134A">
        <w:rPr>
          <w:rFonts w:ascii="Arial" w:hAnsi="Arial" w:cs="Arial"/>
          <w:lang w:val="fr-FR"/>
        </w:rPr>
        <w:t xml:space="preserve"> </w:t>
      </w:r>
      <w:r w:rsidRPr="00680E79">
        <w:rPr>
          <w:rFonts w:ascii="Arial" w:hAnsi="Arial" w:cs="Arial"/>
          <w:lang w:val="fr-FR"/>
        </w:rPr>
        <w:t xml:space="preserve">aux </w:t>
      </w:r>
      <w:r w:rsidR="008E6FDA" w:rsidRPr="00680E79">
        <w:rPr>
          <w:rFonts w:ascii="Arial" w:hAnsi="Arial" w:cs="Arial"/>
          <w:lang w:val="fr-FR"/>
        </w:rPr>
        <w:t xml:space="preserve">Philippines, </w:t>
      </w:r>
      <w:r w:rsidRPr="00680E79">
        <w:rPr>
          <w:rFonts w:ascii="Arial" w:hAnsi="Arial" w:cs="Arial"/>
          <w:lang w:val="fr-FR"/>
        </w:rPr>
        <w:t xml:space="preserve">plus de </w:t>
      </w:r>
      <w:r w:rsidR="008E6FDA" w:rsidRPr="00680E79">
        <w:rPr>
          <w:rFonts w:ascii="Arial" w:hAnsi="Arial" w:cs="Arial"/>
          <w:lang w:val="fr-FR"/>
        </w:rPr>
        <w:t>65</w:t>
      </w:r>
      <w:r w:rsidRPr="00680E79">
        <w:rPr>
          <w:rFonts w:ascii="Arial" w:hAnsi="Arial" w:cs="Arial"/>
          <w:lang w:val="fr-FR"/>
        </w:rPr>
        <w:t xml:space="preserve"> </w:t>
      </w:r>
      <w:r w:rsidR="008E6FDA" w:rsidRPr="00680E79">
        <w:rPr>
          <w:rFonts w:ascii="Arial" w:hAnsi="Arial" w:cs="Arial"/>
          <w:lang w:val="fr-FR"/>
        </w:rPr>
        <w:t xml:space="preserve">000 </w:t>
      </w:r>
      <w:r>
        <w:rPr>
          <w:rFonts w:ascii="Arial" w:hAnsi="Arial" w:cs="Arial"/>
          <w:lang w:val="fr-FR"/>
        </w:rPr>
        <w:t xml:space="preserve">femmes et filles courent le risque de </w:t>
      </w:r>
      <w:r w:rsidR="00815049">
        <w:rPr>
          <w:rFonts w:ascii="Arial" w:hAnsi="Arial" w:cs="Arial"/>
          <w:lang w:val="fr-FR"/>
        </w:rPr>
        <w:t xml:space="preserve">subir des </w:t>
      </w:r>
      <w:r>
        <w:rPr>
          <w:rFonts w:ascii="Arial" w:hAnsi="Arial" w:cs="Arial"/>
          <w:lang w:val="fr-FR"/>
        </w:rPr>
        <w:t>violence</w:t>
      </w:r>
      <w:r w:rsidR="00815049">
        <w:rPr>
          <w:rFonts w:ascii="Arial" w:hAnsi="Arial" w:cs="Arial"/>
          <w:lang w:val="fr-FR"/>
        </w:rPr>
        <w:t>s</w:t>
      </w:r>
      <w:r>
        <w:rPr>
          <w:rFonts w:ascii="Arial" w:hAnsi="Arial" w:cs="Arial"/>
          <w:lang w:val="fr-FR"/>
        </w:rPr>
        <w:t xml:space="preserve"> sexuelle</w:t>
      </w:r>
      <w:r w:rsidR="00815049">
        <w:rPr>
          <w:rFonts w:ascii="Arial" w:hAnsi="Arial" w:cs="Arial"/>
          <w:lang w:val="fr-FR"/>
        </w:rPr>
        <w:t>s</w:t>
      </w:r>
      <w:r>
        <w:rPr>
          <w:rFonts w:ascii="Arial" w:hAnsi="Arial" w:cs="Arial"/>
          <w:lang w:val="fr-FR"/>
        </w:rPr>
        <w:t xml:space="preserve">. </w:t>
      </w:r>
      <w:r w:rsidR="00E9134A">
        <w:rPr>
          <w:rFonts w:ascii="Arial" w:hAnsi="Arial" w:cs="Arial"/>
          <w:lang w:val="fr-FR"/>
        </w:rPr>
        <w:t>F</w:t>
      </w:r>
      <w:r w:rsidR="00E9134A" w:rsidRPr="00680E79">
        <w:rPr>
          <w:rFonts w:ascii="Arial" w:hAnsi="Arial" w:cs="Arial"/>
          <w:lang w:val="fr-FR"/>
        </w:rPr>
        <w:t>avoris</w:t>
      </w:r>
      <w:r w:rsidR="00E9134A">
        <w:rPr>
          <w:rFonts w:ascii="Arial" w:hAnsi="Arial" w:cs="Arial"/>
          <w:lang w:val="fr-FR"/>
        </w:rPr>
        <w:t>ée par l’effondrement de l’état de droit consécutif à une catastrophe de cette ampleur, l</w:t>
      </w:r>
      <w:r>
        <w:rPr>
          <w:rFonts w:ascii="Arial" w:hAnsi="Arial" w:cs="Arial"/>
          <w:lang w:val="fr-FR"/>
        </w:rPr>
        <w:t xml:space="preserve">a traite des femmes et des filles à des fins </w:t>
      </w:r>
      <w:r w:rsidR="00D04724">
        <w:rPr>
          <w:rFonts w:ascii="Arial" w:hAnsi="Arial" w:cs="Arial"/>
          <w:lang w:val="fr-FR"/>
        </w:rPr>
        <w:t xml:space="preserve">d’exploitation </w:t>
      </w:r>
      <w:r>
        <w:rPr>
          <w:rFonts w:ascii="Arial" w:hAnsi="Arial" w:cs="Arial"/>
          <w:lang w:val="fr-FR"/>
        </w:rPr>
        <w:t>sexuelle</w:t>
      </w:r>
      <w:r w:rsidR="00E9134A">
        <w:rPr>
          <w:rFonts w:ascii="Arial" w:hAnsi="Arial" w:cs="Arial"/>
          <w:lang w:val="fr-FR"/>
        </w:rPr>
        <w:t>,</w:t>
      </w:r>
      <w:r>
        <w:rPr>
          <w:rFonts w:ascii="Arial" w:hAnsi="Arial" w:cs="Arial"/>
          <w:lang w:val="fr-FR"/>
        </w:rPr>
        <w:t xml:space="preserve"> déjà courante dans les zones les plus largement frappées par </w:t>
      </w:r>
      <w:proofErr w:type="spellStart"/>
      <w:r w:rsidR="008E6FDA" w:rsidRPr="00680E79">
        <w:rPr>
          <w:rFonts w:ascii="Arial" w:hAnsi="Arial" w:cs="Arial"/>
          <w:lang w:val="fr-FR"/>
        </w:rPr>
        <w:t>Haiyan</w:t>
      </w:r>
      <w:proofErr w:type="spellEnd"/>
      <w:r w:rsidRPr="00680E79">
        <w:rPr>
          <w:rFonts w:ascii="Arial" w:hAnsi="Arial" w:cs="Arial"/>
          <w:lang w:val="fr-FR"/>
        </w:rPr>
        <w:t>, augmente</w:t>
      </w:r>
      <w:r>
        <w:rPr>
          <w:rFonts w:ascii="Arial" w:hAnsi="Arial" w:cs="Arial"/>
          <w:lang w:val="fr-FR"/>
        </w:rPr>
        <w:t xml:space="preserve">. </w:t>
      </w:r>
    </w:p>
    <w:p w:rsidR="008E6FDA" w:rsidRPr="00AC1ED5" w:rsidRDefault="00AC1ED5" w:rsidP="008E6FDA">
      <w:pPr>
        <w:spacing w:before="100" w:beforeAutospacing="1" w:after="100" w:afterAutospacing="1"/>
        <w:jc w:val="both"/>
        <w:rPr>
          <w:lang w:val="fr-FR"/>
        </w:rPr>
      </w:pPr>
      <w:r w:rsidRPr="00AC1ED5">
        <w:rPr>
          <w:rFonts w:ascii="Arial" w:hAnsi="Arial" w:cs="Arial"/>
          <w:lang w:val="fr-FR"/>
        </w:rPr>
        <w:t>Bien que la violence à l’égard des femmes n</w:t>
      </w:r>
      <w:r w:rsidR="0091232F">
        <w:rPr>
          <w:rFonts w:ascii="Arial" w:hAnsi="Arial" w:cs="Arial"/>
          <w:lang w:val="fr-FR"/>
        </w:rPr>
        <w:t xml:space="preserve">’épargne aucun milieu, aucune </w:t>
      </w:r>
      <w:r w:rsidR="00E9134A">
        <w:rPr>
          <w:rFonts w:ascii="Arial" w:hAnsi="Arial" w:cs="Arial"/>
          <w:lang w:val="fr-FR"/>
        </w:rPr>
        <w:t>classe</w:t>
      </w:r>
      <w:r w:rsidR="0091232F">
        <w:rPr>
          <w:rFonts w:ascii="Arial" w:hAnsi="Arial" w:cs="Arial"/>
          <w:lang w:val="fr-FR"/>
        </w:rPr>
        <w:t xml:space="preserve">, ni aucun pays, </w:t>
      </w:r>
      <w:r w:rsidRPr="00AC1ED5">
        <w:rPr>
          <w:rFonts w:ascii="Arial" w:hAnsi="Arial" w:cs="Arial"/>
          <w:lang w:val="fr-FR"/>
        </w:rPr>
        <w:t>elle n</w:t>
      </w:r>
      <w:r>
        <w:rPr>
          <w:rFonts w:ascii="Arial" w:hAnsi="Arial" w:cs="Arial"/>
          <w:lang w:val="fr-FR"/>
        </w:rPr>
        <w:t xml:space="preserve">’est pas inévitable. </w:t>
      </w:r>
    </w:p>
    <w:p w:rsidR="008E6FDA" w:rsidRPr="009C4B56" w:rsidRDefault="00AC1ED5" w:rsidP="008E6FDA">
      <w:pPr>
        <w:spacing w:before="100" w:beforeAutospacing="1" w:after="100" w:afterAutospacing="1"/>
        <w:jc w:val="both"/>
        <w:rPr>
          <w:lang w:val="fr-FR"/>
        </w:rPr>
      </w:pPr>
      <w:r w:rsidRPr="00AC1ED5">
        <w:rPr>
          <w:rFonts w:ascii="Arial" w:hAnsi="Arial" w:cs="Arial"/>
          <w:lang w:val="fr-FR"/>
        </w:rPr>
        <w:t>À l’occasion de la Journée international</w:t>
      </w:r>
      <w:r w:rsidR="002B2580">
        <w:rPr>
          <w:rFonts w:ascii="Arial" w:hAnsi="Arial" w:cs="Arial"/>
          <w:lang w:val="fr-FR"/>
        </w:rPr>
        <w:t>e</w:t>
      </w:r>
      <w:r w:rsidRPr="00AC1ED5">
        <w:rPr>
          <w:rFonts w:ascii="Arial" w:hAnsi="Arial" w:cs="Arial"/>
          <w:lang w:val="fr-FR"/>
        </w:rPr>
        <w:t xml:space="preserve"> pour l’élimination de la violence à l’égard des femmes, l’</w:t>
      </w:r>
      <w:r w:rsidR="008E6FDA" w:rsidRPr="00AC1ED5">
        <w:rPr>
          <w:rFonts w:ascii="Arial" w:hAnsi="Arial" w:cs="Arial"/>
          <w:lang w:val="fr-FR"/>
        </w:rPr>
        <w:t xml:space="preserve">UNFPA, </w:t>
      </w:r>
      <w:r w:rsidRPr="00AC1ED5">
        <w:rPr>
          <w:rFonts w:ascii="Arial" w:hAnsi="Arial" w:cs="Arial"/>
          <w:lang w:val="fr-FR"/>
        </w:rPr>
        <w:t>le Fonds des Nations Unies pour la population, r</w:t>
      </w:r>
      <w:r>
        <w:rPr>
          <w:rFonts w:ascii="Arial" w:hAnsi="Arial" w:cs="Arial"/>
          <w:lang w:val="fr-FR"/>
        </w:rPr>
        <w:t xml:space="preserve">éaffirme son engagement à œuvrer pour la prévention de toutes les formes de violence à l’égard des femmes et des filles. </w:t>
      </w:r>
      <w:r w:rsidRPr="00D04724">
        <w:rPr>
          <w:rFonts w:ascii="Arial" w:hAnsi="Arial" w:cs="Arial"/>
          <w:lang w:val="fr-FR"/>
        </w:rPr>
        <w:t xml:space="preserve">Nous continuerons à nous employer </w:t>
      </w:r>
      <w:r w:rsidR="00D04724" w:rsidRPr="00D04724">
        <w:rPr>
          <w:rFonts w:ascii="Arial" w:hAnsi="Arial" w:cs="Arial"/>
          <w:lang w:val="fr-FR"/>
        </w:rPr>
        <w:t>en pa</w:t>
      </w:r>
      <w:r w:rsidRPr="00D04724">
        <w:rPr>
          <w:rFonts w:ascii="Arial" w:hAnsi="Arial" w:cs="Arial"/>
          <w:lang w:val="fr-FR"/>
        </w:rPr>
        <w:t xml:space="preserve">rtenariat avec les gouvernements, </w:t>
      </w:r>
      <w:r w:rsidR="00D04724" w:rsidRPr="00D04724">
        <w:rPr>
          <w:rFonts w:ascii="Arial" w:hAnsi="Arial" w:cs="Arial"/>
          <w:lang w:val="fr-FR"/>
        </w:rPr>
        <w:t>la société civile et par l'intermédiaire de la campagne du Secr</w:t>
      </w:r>
      <w:r w:rsidR="00D04724">
        <w:rPr>
          <w:rFonts w:ascii="Arial" w:hAnsi="Arial" w:cs="Arial"/>
          <w:lang w:val="fr-FR"/>
        </w:rPr>
        <w:t xml:space="preserve">étaire général des Nations Unies </w:t>
      </w:r>
      <w:r w:rsidR="002B2580">
        <w:rPr>
          <w:rFonts w:ascii="Arial" w:hAnsi="Arial" w:cs="Arial"/>
          <w:lang w:val="fr-FR"/>
        </w:rPr>
        <w:t>Tous UNI</w:t>
      </w:r>
      <w:r w:rsidR="00D04724" w:rsidRPr="006C32FD">
        <w:rPr>
          <w:rFonts w:ascii="Arial" w:hAnsi="Arial" w:cs="Arial"/>
          <w:lang w:val="fr-FR"/>
        </w:rPr>
        <w:t xml:space="preserve">S </w:t>
      </w:r>
      <w:r w:rsidR="00815049">
        <w:rPr>
          <w:rFonts w:ascii="Arial" w:hAnsi="Arial" w:cs="Arial"/>
          <w:lang w:val="fr-FR"/>
        </w:rPr>
        <w:t xml:space="preserve">à </w:t>
      </w:r>
      <w:r w:rsidR="00D04724" w:rsidRPr="006C32FD">
        <w:rPr>
          <w:rFonts w:ascii="Arial" w:hAnsi="Arial" w:cs="Arial"/>
          <w:lang w:val="fr-FR"/>
        </w:rPr>
        <w:t>mettre fin à la violence à l'égard des femmes</w:t>
      </w:r>
      <w:r w:rsidR="00D04724" w:rsidRPr="00D04724">
        <w:rPr>
          <w:lang w:val="fr-FR"/>
        </w:rPr>
        <w:t xml:space="preserve">  </w:t>
      </w:r>
      <w:r w:rsidR="006C32FD" w:rsidRPr="006C32FD">
        <w:rPr>
          <w:rFonts w:ascii="Arial" w:hAnsi="Arial" w:cs="Arial"/>
          <w:lang w:val="fr-FR"/>
        </w:rPr>
        <w:t>de manière à ce que les survivant</w:t>
      </w:r>
      <w:r w:rsidR="00815049">
        <w:rPr>
          <w:rFonts w:ascii="Arial" w:hAnsi="Arial" w:cs="Arial"/>
          <w:lang w:val="fr-FR"/>
        </w:rPr>
        <w:t>e</w:t>
      </w:r>
      <w:r w:rsidR="006C32FD" w:rsidRPr="006C32FD">
        <w:rPr>
          <w:rFonts w:ascii="Arial" w:hAnsi="Arial" w:cs="Arial"/>
          <w:lang w:val="fr-FR"/>
        </w:rPr>
        <w:t>s</w:t>
      </w:r>
      <w:r w:rsidR="006C32FD">
        <w:rPr>
          <w:lang w:val="fr-FR"/>
        </w:rPr>
        <w:t xml:space="preserve"> </w:t>
      </w:r>
      <w:r w:rsidR="006C32FD" w:rsidRPr="002B2580">
        <w:rPr>
          <w:rFonts w:ascii="Arial" w:hAnsi="Arial" w:cs="Arial"/>
          <w:lang w:val="fr-FR"/>
        </w:rPr>
        <w:t xml:space="preserve">obtiennent l’essentiel des services dont </w:t>
      </w:r>
      <w:r w:rsidR="00815049">
        <w:rPr>
          <w:rFonts w:ascii="Arial" w:hAnsi="Arial" w:cs="Arial"/>
          <w:lang w:val="fr-FR"/>
        </w:rPr>
        <w:t>elles</w:t>
      </w:r>
      <w:r w:rsidR="006C32FD" w:rsidRPr="002B2580">
        <w:rPr>
          <w:rFonts w:ascii="Arial" w:hAnsi="Arial" w:cs="Arial"/>
          <w:lang w:val="fr-FR"/>
        </w:rPr>
        <w:t xml:space="preserve"> ont besoin. </w:t>
      </w:r>
      <w:r w:rsidR="006C32FD" w:rsidRPr="009C4B56">
        <w:rPr>
          <w:rFonts w:ascii="Arial" w:hAnsi="Arial" w:cs="Arial"/>
          <w:lang w:val="fr-FR"/>
        </w:rPr>
        <w:t xml:space="preserve">Nous tenons particulièrement à </w:t>
      </w:r>
      <w:r w:rsidR="009C4B56" w:rsidRPr="009C4B56">
        <w:rPr>
          <w:rFonts w:ascii="Arial" w:hAnsi="Arial" w:cs="Arial"/>
          <w:lang w:val="fr-FR"/>
        </w:rPr>
        <w:t xml:space="preserve">faire progresser notre travail dans les contextes humanitaires, y compris par l’élargissement de systèmes de données spécifiques aux crises sur la violence à l’égard des femmes et des filles en garantissant </w:t>
      </w:r>
      <w:r w:rsidR="009C4B56" w:rsidRPr="009C4B56">
        <w:rPr>
          <w:rFonts w:ascii="Arial" w:hAnsi="Arial" w:cs="Arial"/>
          <w:lang w:val="fr-FR"/>
        </w:rPr>
        <w:lastRenderedPageBreak/>
        <w:t xml:space="preserve">aux survivantes </w:t>
      </w:r>
      <w:r w:rsidR="0091232F">
        <w:rPr>
          <w:rFonts w:ascii="Arial" w:hAnsi="Arial" w:cs="Arial"/>
          <w:lang w:val="fr-FR"/>
        </w:rPr>
        <w:t>l’</w:t>
      </w:r>
      <w:r w:rsidR="009C4B56" w:rsidRPr="009C4B56">
        <w:rPr>
          <w:rFonts w:ascii="Arial" w:hAnsi="Arial" w:cs="Arial"/>
          <w:lang w:val="fr-FR"/>
        </w:rPr>
        <w:t>acc</w:t>
      </w:r>
      <w:r w:rsidR="009C4B56">
        <w:rPr>
          <w:rFonts w:ascii="Arial" w:hAnsi="Arial" w:cs="Arial"/>
          <w:lang w:val="fr-FR"/>
        </w:rPr>
        <w:t xml:space="preserve">ès à des services vitaux et en intégrant l’attention à la violence </w:t>
      </w:r>
      <w:r w:rsidR="0091232F">
        <w:rPr>
          <w:rFonts w:ascii="Arial" w:hAnsi="Arial" w:cs="Arial"/>
          <w:lang w:val="fr-FR"/>
        </w:rPr>
        <w:t>dans d</w:t>
      </w:r>
      <w:r w:rsidR="009C4B56">
        <w:rPr>
          <w:rFonts w:ascii="Arial" w:hAnsi="Arial" w:cs="Arial"/>
          <w:lang w:val="fr-FR"/>
        </w:rPr>
        <w:t>’autres secteurs.</w:t>
      </w:r>
      <w:r w:rsidR="008E6FDA" w:rsidRPr="009C4B56">
        <w:rPr>
          <w:rFonts w:ascii="Arial" w:hAnsi="Arial" w:cs="Arial"/>
          <w:lang w:val="fr-FR"/>
        </w:rPr>
        <w:t xml:space="preserve">  </w:t>
      </w:r>
    </w:p>
    <w:p w:rsidR="008E6FDA" w:rsidRPr="002D1FDE" w:rsidRDefault="009C4B56" w:rsidP="008E6FDA">
      <w:pPr>
        <w:spacing w:before="100" w:beforeAutospacing="1" w:after="100" w:afterAutospacing="1"/>
        <w:jc w:val="both"/>
        <w:rPr>
          <w:lang w:val="fr-FR"/>
        </w:rPr>
      </w:pPr>
      <w:r w:rsidRPr="00F82385">
        <w:rPr>
          <w:rFonts w:ascii="Arial" w:hAnsi="Arial" w:cs="Arial"/>
          <w:lang w:val="fr-FR"/>
        </w:rPr>
        <w:t xml:space="preserve">Nous continuerons dans tous les contextes à </w:t>
      </w:r>
      <w:r w:rsidR="00F82385" w:rsidRPr="00F82385">
        <w:rPr>
          <w:rFonts w:ascii="Arial" w:hAnsi="Arial" w:cs="Arial"/>
          <w:lang w:val="fr-FR"/>
        </w:rPr>
        <w:t xml:space="preserve">impliquer les hommes et les garçons </w:t>
      </w:r>
      <w:r w:rsidR="006438C5">
        <w:rPr>
          <w:rFonts w:ascii="Arial" w:hAnsi="Arial" w:cs="Arial"/>
          <w:lang w:val="fr-FR"/>
        </w:rPr>
        <w:t xml:space="preserve">dans le </w:t>
      </w:r>
      <w:r w:rsidR="00F82385" w:rsidRPr="00F82385">
        <w:rPr>
          <w:rFonts w:ascii="Arial" w:hAnsi="Arial" w:cs="Arial"/>
          <w:lang w:val="fr-FR"/>
        </w:rPr>
        <w:t>change</w:t>
      </w:r>
      <w:r w:rsidR="00D47EA6">
        <w:rPr>
          <w:rFonts w:ascii="Arial" w:hAnsi="Arial" w:cs="Arial"/>
          <w:lang w:val="fr-FR"/>
        </w:rPr>
        <w:t xml:space="preserve">ment des </w:t>
      </w:r>
      <w:r w:rsidR="00F82385" w:rsidRPr="00F82385">
        <w:rPr>
          <w:rFonts w:ascii="Arial" w:hAnsi="Arial" w:cs="Arial"/>
          <w:lang w:val="fr-FR"/>
        </w:rPr>
        <w:t>norm</w:t>
      </w:r>
      <w:r w:rsidR="00F82385">
        <w:rPr>
          <w:rFonts w:ascii="Arial" w:hAnsi="Arial" w:cs="Arial"/>
          <w:lang w:val="fr-FR"/>
        </w:rPr>
        <w:t>e</w:t>
      </w:r>
      <w:r w:rsidR="00F82385" w:rsidRPr="00F82385">
        <w:rPr>
          <w:rFonts w:ascii="Arial" w:hAnsi="Arial" w:cs="Arial"/>
          <w:lang w:val="fr-FR"/>
        </w:rPr>
        <w:t xml:space="preserve">s sociales et culturelles </w:t>
      </w:r>
      <w:r w:rsidR="006438C5">
        <w:rPr>
          <w:rFonts w:ascii="Arial" w:hAnsi="Arial" w:cs="Arial"/>
          <w:lang w:val="fr-FR"/>
        </w:rPr>
        <w:t xml:space="preserve">indispensable </w:t>
      </w:r>
      <w:r w:rsidR="00D47EA6">
        <w:rPr>
          <w:rFonts w:ascii="Arial" w:hAnsi="Arial" w:cs="Arial"/>
          <w:lang w:val="fr-FR"/>
        </w:rPr>
        <w:t>pour</w:t>
      </w:r>
      <w:r w:rsidR="00F82385">
        <w:rPr>
          <w:rFonts w:ascii="Arial" w:hAnsi="Arial" w:cs="Arial"/>
          <w:lang w:val="fr-FR"/>
        </w:rPr>
        <w:t xml:space="preserve"> faire prévaloir l’égalité des sexes, </w:t>
      </w:r>
      <w:r w:rsidR="00D47EA6">
        <w:rPr>
          <w:rFonts w:ascii="Arial" w:hAnsi="Arial" w:cs="Arial"/>
          <w:lang w:val="fr-FR"/>
        </w:rPr>
        <w:t xml:space="preserve">améliorer la position sociale des femmes et des filles et rendre la violence socialement inacceptable. </w:t>
      </w:r>
    </w:p>
    <w:p w:rsidR="008E6FDA" w:rsidRPr="002B2580" w:rsidRDefault="00D47EA6" w:rsidP="008E6FDA">
      <w:pPr>
        <w:spacing w:before="100" w:beforeAutospacing="1" w:after="100" w:afterAutospacing="1"/>
        <w:jc w:val="both"/>
        <w:rPr>
          <w:lang w:val="fr-FR"/>
        </w:rPr>
      </w:pPr>
      <w:r w:rsidRPr="0013522A">
        <w:rPr>
          <w:rFonts w:ascii="Arial" w:hAnsi="Arial" w:cs="Arial"/>
          <w:lang w:val="fr-FR"/>
        </w:rPr>
        <w:t xml:space="preserve">Les États </w:t>
      </w:r>
      <w:r w:rsidR="008E6FDA" w:rsidRPr="0013522A">
        <w:rPr>
          <w:rFonts w:ascii="Arial" w:hAnsi="Arial" w:cs="Arial"/>
          <w:lang w:val="fr-FR"/>
        </w:rPr>
        <w:t>Memb</w:t>
      </w:r>
      <w:r w:rsidRPr="0013522A">
        <w:rPr>
          <w:rFonts w:ascii="Arial" w:hAnsi="Arial" w:cs="Arial"/>
          <w:lang w:val="fr-FR"/>
        </w:rPr>
        <w:t xml:space="preserve">res ont pris l’engagement de mettre fin à la violence à l’égard des femmes et des filles, récemment encore </w:t>
      </w:r>
      <w:r w:rsidR="0013522A" w:rsidRPr="0013522A">
        <w:rPr>
          <w:rFonts w:ascii="Arial" w:hAnsi="Arial" w:cs="Arial"/>
          <w:lang w:val="fr-FR"/>
        </w:rPr>
        <w:t xml:space="preserve">à la Commission des Nations Unies sur la condition des femmes </w:t>
      </w:r>
      <w:r w:rsidR="006438C5">
        <w:rPr>
          <w:rFonts w:ascii="Arial" w:hAnsi="Arial" w:cs="Arial"/>
          <w:lang w:val="fr-FR"/>
        </w:rPr>
        <w:t xml:space="preserve">réunie </w:t>
      </w:r>
      <w:r w:rsidR="0013522A" w:rsidRPr="0013522A">
        <w:rPr>
          <w:rFonts w:ascii="Arial" w:hAnsi="Arial" w:cs="Arial"/>
          <w:lang w:val="fr-FR"/>
        </w:rPr>
        <w:t>plus t</w:t>
      </w:r>
      <w:r w:rsidR="0013522A">
        <w:rPr>
          <w:rFonts w:ascii="Arial" w:hAnsi="Arial" w:cs="Arial"/>
          <w:lang w:val="fr-FR"/>
        </w:rPr>
        <w:t xml:space="preserve">ôt dans l’année. </w:t>
      </w:r>
      <w:r w:rsidR="0013522A" w:rsidRPr="00787959">
        <w:rPr>
          <w:rFonts w:ascii="Arial" w:hAnsi="Arial" w:cs="Arial"/>
          <w:lang w:val="fr-FR"/>
        </w:rPr>
        <w:t xml:space="preserve">L’UNFPA est </w:t>
      </w:r>
      <w:r w:rsidR="002B2580">
        <w:rPr>
          <w:rFonts w:ascii="Arial" w:hAnsi="Arial" w:cs="Arial"/>
          <w:lang w:val="fr-FR"/>
        </w:rPr>
        <w:t>dé</w:t>
      </w:r>
      <w:r w:rsidR="0013522A" w:rsidRPr="00787959">
        <w:rPr>
          <w:rFonts w:ascii="Arial" w:hAnsi="Arial" w:cs="Arial"/>
          <w:lang w:val="fr-FR"/>
        </w:rPr>
        <w:t>terminé à les a</w:t>
      </w:r>
      <w:r w:rsidR="006438C5">
        <w:rPr>
          <w:rFonts w:ascii="Arial" w:hAnsi="Arial" w:cs="Arial"/>
          <w:lang w:val="fr-FR"/>
        </w:rPr>
        <w:t>ider</w:t>
      </w:r>
      <w:r w:rsidR="0013522A" w:rsidRPr="00787959">
        <w:rPr>
          <w:rFonts w:ascii="Arial" w:hAnsi="Arial" w:cs="Arial"/>
          <w:lang w:val="fr-FR"/>
        </w:rPr>
        <w:t xml:space="preserve"> à tenir leur promesse de </w:t>
      </w:r>
      <w:r w:rsidR="00787959" w:rsidRPr="00787959">
        <w:rPr>
          <w:rFonts w:ascii="Arial" w:hAnsi="Arial" w:cs="Arial"/>
          <w:lang w:val="fr-FR"/>
        </w:rPr>
        <w:t>combler l’aspiration des femmes et des filles du monde entier</w:t>
      </w:r>
      <w:r w:rsidR="000F1016">
        <w:rPr>
          <w:rFonts w:ascii="Arial" w:hAnsi="Arial" w:cs="Arial"/>
          <w:lang w:val="fr-FR"/>
        </w:rPr>
        <w:t>,</w:t>
      </w:r>
      <w:r w:rsidR="000F1016" w:rsidRPr="000F1016">
        <w:rPr>
          <w:rFonts w:ascii="Arial" w:hAnsi="Arial" w:cs="Arial"/>
          <w:lang w:val="fr-FR"/>
        </w:rPr>
        <w:t xml:space="preserve"> </w:t>
      </w:r>
      <w:r w:rsidR="000F1016" w:rsidRPr="00787959">
        <w:rPr>
          <w:rFonts w:ascii="Arial" w:hAnsi="Arial" w:cs="Arial"/>
          <w:lang w:val="fr-FR"/>
        </w:rPr>
        <w:t>de vivre en s</w:t>
      </w:r>
      <w:r w:rsidR="000F1016">
        <w:rPr>
          <w:rFonts w:ascii="Arial" w:hAnsi="Arial" w:cs="Arial"/>
          <w:lang w:val="fr-FR"/>
        </w:rPr>
        <w:t>écurité et avec dignité</w:t>
      </w:r>
      <w:r w:rsidR="00787959">
        <w:rPr>
          <w:rFonts w:ascii="Arial" w:hAnsi="Arial" w:cs="Arial"/>
          <w:lang w:val="fr-FR"/>
        </w:rPr>
        <w:t xml:space="preserve">. </w:t>
      </w:r>
      <w:r w:rsidR="0013522A" w:rsidRPr="00787959">
        <w:rPr>
          <w:rFonts w:ascii="Arial" w:hAnsi="Arial" w:cs="Arial"/>
          <w:lang w:val="fr-FR"/>
        </w:rPr>
        <w:t xml:space="preserve"> </w:t>
      </w:r>
    </w:p>
    <w:p w:rsidR="008E6FDA" w:rsidRPr="00ED7AC2" w:rsidRDefault="00787959" w:rsidP="008E6FDA">
      <w:pPr>
        <w:spacing w:before="100" w:beforeAutospacing="1" w:after="100" w:afterAutospacing="1"/>
        <w:jc w:val="both"/>
        <w:rPr>
          <w:lang w:val="fr-FR"/>
        </w:rPr>
      </w:pPr>
      <w:r w:rsidRPr="00ED7AC2">
        <w:rPr>
          <w:rFonts w:ascii="Arial" w:hAnsi="Arial" w:cs="Arial"/>
          <w:lang w:val="fr-FR"/>
        </w:rPr>
        <w:t>L’</w:t>
      </w:r>
      <w:r w:rsidR="008E6FDA" w:rsidRPr="00ED7AC2">
        <w:rPr>
          <w:rFonts w:ascii="Arial" w:hAnsi="Arial" w:cs="Arial"/>
          <w:lang w:val="fr-FR"/>
        </w:rPr>
        <w:t xml:space="preserve">UNFPA </w:t>
      </w:r>
      <w:r w:rsidRPr="00ED7AC2">
        <w:rPr>
          <w:rFonts w:ascii="Arial" w:hAnsi="Arial" w:cs="Arial"/>
          <w:lang w:val="fr-FR"/>
        </w:rPr>
        <w:t xml:space="preserve">soutient à fond l’appel d’ONU-Femmes en faveur de l’égalité des femmes et de leur autonomisation dans le programme de développement après 2015 et nous nous employons </w:t>
      </w:r>
      <w:r w:rsidR="00ED7AC2" w:rsidRPr="00ED7AC2">
        <w:rPr>
          <w:rFonts w:ascii="Arial" w:hAnsi="Arial" w:cs="Arial"/>
          <w:lang w:val="fr-FR"/>
        </w:rPr>
        <w:t xml:space="preserve">à ce que cela comporte une attention particulière aux </w:t>
      </w:r>
      <w:r w:rsidR="002B2580">
        <w:rPr>
          <w:rFonts w:ascii="Arial" w:hAnsi="Arial" w:cs="Arial"/>
          <w:lang w:val="fr-FR"/>
        </w:rPr>
        <w:t>vulné</w:t>
      </w:r>
      <w:r w:rsidR="00ED7AC2" w:rsidRPr="00ED7AC2">
        <w:rPr>
          <w:rFonts w:ascii="Arial" w:hAnsi="Arial" w:cs="Arial"/>
          <w:lang w:val="fr-FR"/>
        </w:rPr>
        <w:t>rabilit</w:t>
      </w:r>
      <w:r w:rsidR="002B2580">
        <w:rPr>
          <w:rFonts w:ascii="Arial" w:hAnsi="Arial" w:cs="Arial"/>
          <w:lang w:val="fr-FR"/>
        </w:rPr>
        <w:t>é</w:t>
      </w:r>
      <w:r w:rsidR="00ED7AC2" w:rsidRPr="00ED7AC2">
        <w:rPr>
          <w:rFonts w:ascii="Arial" w:hAnsi="Arial" w:cs="Arial"/>
          <w:lang w:val="fr-FR"/>
        </w:rPr>
        <w:t>s des adolescent</w:t>
      </w:r>
      <w:r w:rsidR="000F1016">
        <w:rPr>
          <w:rFonts w:ascii="Arial" w:hAnsi="Arial" w:cs="Arial"/>
          <w:lang w:val="fr-FR"/>
        </w:rPr>
        <w:t>e</w:t>
      </w:r>
      <w:r w:rsidR="00ED7AC2" w:rsidRPr="00ED7AC2">
        <w:rPr>
          <w:rFonts w:ascii="Arial" w:hAnsi="Arial" w:cs="Arial"/>
          <w:lang w:val="fr-FR"/>
        </w:rPr>
        <w:t xml:space="preserve">s, notamment celles liées à la violence sexiste, </w:t>
      </w:r>
      <w:r w:rsidR="006438C5">
        <w:rPr>
          <w:rFonts w:ascii="Arial" w:hAnsi="Arial" w:cs="Arial"/>
          <w:lang w:val="fr-FR"/>
        </w:rPr>
        <w:t xml:space="preserve">à </w:t>
      </w:r>
      <w:r w:rsidR="00ED7AC2">
        <w:rPr>
          <w:rFonts w:ascii="Arial" w:hAnsi="Arial" w:cs="Arial"/>
          <w:lang w:val="fr-FR"/>
        </w:rPr>
        <w:t xml:space="preserve">la contrainte sexuelle, </w:t>
      </w:r>
      <w:r w:rsidR="006438C5">
        <w:rPr>
          <w:rFonts w:ascii="Arial" w:hAnsi="Arial" w:cs="Arial"/>
          <w:lang w:val="fr-FR"/>
        </w:rPr>
        <w:t xml:space="preserve">au </w:t>
      </w:r>
      <w:r w:rsidR="00ED7AC2">
        <w:rPr>
          <w:rFonts w:ascii="Arial" w:hAnsi="Arial" w:cs="Arial"/>
          <w:lang w:val="fr-FR"/>
        </w:rPr>
        <w:t xml:space="preserve">mariage précoce, </w:t>
      </w:r>
      <w:r w:rsidR="006438C5">
        <w:rPr>
          <w:rFonts w:ascii="Arial" w:hAnsi="Arial" w:cs="Arial"/>
          <w:lang w:val="fr-FR"/>
        </w:rPr>
        <w:t xml:space="preserve">à </w:t>
      </w:r>
      <w:r w:rsidR="00ED7AC2">
        <w:rPr>
          <w:rFonts w:ascii="Arial" w:hAnsi="Arial" w:cs="Arial"/>
          <w:lang w:val="fr-FR"/>
        </w:rPr>
        <w:t>la mu</w:t>
      </w:r>
      <w:r w:rsidR="002B2580">
        <w:rPr>
          <w:rFonts w:ascii="Arial" w:hAnsi="Arial" w:cs="Arial"/>
          <w:lang w:val="fr-FR"/>
        </w:rPr>
        <w:t>tilation g</w:t>
      </w:r>
      <w:r w:rsidR="00ED7AC2">
        <w:rPr>
          <w:rFonts w:ascii="Arial" w:hAnsi="Arial" w:cs="Arial"/>
          <w:lang w:val="fr-FR"/>
        </w:rPr>
        <w:t xml:space="preserve">énitale féminine/l’excision et </w:t>
      </w:r>
      <w:r w:rsidR="006438C5">
        <w:rPr>
          <w:rFonts w:ascii="Arial" w:hAnsi="Arial" w:cs="Arial"/>
          <w:lang w:val="fr-FR"/>
        </w:rPr>
        <w:t xml:space="preserve">à </w:t>
      </w:r>
      <w:r w:rsidR="00ED7AC2">
        <w:rPr>
          <w:rFonts w:ascii="Arial" w:hAnsi="Arial" w:cs="Arial"/>
          <w:lang w:val="fr-FR"/>
        </w:rPr>
        <w:t xml:space="preserve">d’autres pratiques néfastes. </w:t>
      </w:r>
    </w:p>
    <w:p w:rsidR="008E6FDA" w:rsidRDefault="00ED7AC2" w:rsidP="008E6FDA">
      <w:pPr>
        <w:spacing w:before="100" w:beforeAutospacing="1" w:after="100" w:afterAutospacing="1"/>
        <w:jc w:val="both"/>
        <w:rPr>
          <w:rFonts w:ascii="Arial" w:hAnsi="Arial" w:cs="Arial"/>
          <w:lang w:val="fr-FR"/>
        </w:rPr>
      </w:pPr>
      <w:r w:rsidRPr="00ED7AC2">
        <w:rPr>
          <w:rFonts w:ascii="Arial" w:hAnsi="Arial" w:cs="Arial"/>
          <w:lang w:val="fr-FR"/>
        </w:rPr>
        <w:t xml:space="preserve">Nous ne nous arrêterons </w:t>
      </w:r>
      <w:r w:rsidR="000F1016">
        <w:rPr>
          <w:rFonts w:ascii="Arial" w:hAnsi="Arial" w:cs="Arial"/>
          <w:lang w:val="fr-FR"/>
        </w:rPr>
        <w:t>pas avant que</w:t>
      </w:r>
      <w:r w:rsidRPr="00ED7AC2">
        <w:rPr>
          <w:rFonts w:ascii="Arial" w:hAnsi="Arial" w:cs="Arial"/>
          <w:lang w:val="fr-FR"/>
        </w:rPr>
        <w:t xml:space="preserve"> le monde reconna</w:t>
      </w:r>
      <w:r w:rsidR="000F1016">
        <w:rPr>
          <w:rFonts w:ascii="Arial" w:hAnsi="Arial" w:cs="Arial"/>
          <w:lang w:val="fr-FR"/>
        </w:rPr>
        <w:t>isse</w:t>
      </w:r>
      <w:r w:rsidRPr="00ED7AC2">
        <w:rPr>
          <w:rFonts w:ascii="Arial" w:hAnsi="Arial" w:cs="Arial"/>
          <w:lang w:val="fr-FR"/>
        </w:rPr>
        <w:t xml:space="preserve"> la dignité et les droits inh</w:t>
      </w:r>
      <w:r>
        <w:rPr>
          <w:rFonts w:ascii="Arial" w:hAnsi="Arial" w:cs="Arial"/>
          <w:lang w:val="fr-FR"/>
        </w:rPr>
        <w:t xml:space="preserve">érents de toutes les femmes et de toutes les filles. </w:t>
      </w:r>
    </w:p>
    <w:p w:rsidR="0021517E" w:rsidRDefault="0021517E" w:rsidP="008E6FDA">
      <w:pPr>
        <w:spacing w:before="100" w:beforeAutospacing="1" w:after="100" w:afterAutospacing="1"/>
        <w:jc w:val="both"/>
        <w:rPr>
          <w:rFonts w:ascii="Arial" w:hAnsi="Arial" w:cs="Arial"/>
          <w:lang w:val="fr-FR"/>
        </w:rPr>
      </w:pPr>
    </w:p>
    <w:p w:rsidR="0021517E" w:rsidRPr="002D1FDE" w:rsidRDefault="0021517E" w:rsidP="0021517E">
      <w:pPr>
        <w:spacing w:before="100" w:beforeAutospacing="1" w:after="100" w:afterAutospacing="1"/>
        <w:jc w:val="center"/>
        <w:rPr>
          <w:lang w:val="fr-FR"/>
        </w:rPr>
      </w:pPr>
      <w:r>
        <w:rPr>
          <w:rFonts w:ascii="Arial" w:hAnsi="Arial" w:cs="Arial"/>
          <w:lang w:val="fr-FR"/>
        </w:rPr>
        <w:t>* * *</w:t>
      </w:r>
      <w:bookmarkStart w:id="0" w:name="_GoBack"/>
      <w:bookmarkEnd w:id="0"/>
    </w:p>
    <w:sectPr w:rsidR="0021517E" w:rsidRPr="002D1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5D" w:rsidRDefault="0085015D" w:rsidP="00D15675">
      <w:r>
        <w:separator/>
      </w:r>
    </w:p>
  </w:endnote>
  <w:endnote w:type="continuationSeparator" w:id="0">
    <w:p w:rsidR="0085015D" w:rsidRDefault="0085015D" w:rsidP="00D1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75" w:rsidRDefault="00D156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75" w:rsidRDefault="00D156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75" w:rsidRDefault="00D156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5D" w:rsidRDefault="0085015D" w:rsidP="00D15675">
      <w:r>
        <w:separator/>
      </w:r>
    </w:p>
  </w:footnote>
  <w:footnote w:type="continuationSeparator" w:id="0">
    <w:p w:rsidR="0085015D" w:rsidRDefault="0085015D" w:rsidP="00D15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75" w:rsidRDefault="00D156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75" w:rsidRDefault="00D156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75" w:rsidRDefault="00D156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DA"/>
    <w:rsid w:val="000F1016"/>
    <w:rsid w:val="0013522A"/>
    <w:rsid w:val="00171127"/>
    <w:rsid w:val="0017437C"/>
    <w:rsid w:val="001916F8"/>
    <w:rsid w:val="001C644E"/>
    <w:rsid w:val="0021517E"/>
    <w:rsid w:val="002B2580"/>
    <w:rsid w:val="002B3D6B"/>
    <w:rsid w:val="002D1FDE"/>
    <w:rsid w:val="00385A96"/>
    <w:rsid w:val="004E32A7"/>
    <w:rsid w:val="00525BB8"/>
    <w:rsid w:val="006438C5"/>
    <w:rsid w:val="00680E79"/>
    <w:rsid w:val="006C32FD"/>
    <w:rsid w:val="006F454B"/>
    <w:rsid w:val="00787959"/>
    <w:rsid w:val="00806AED"/>
    <w:rsid w:val="00814B8B"/>
    <w:rsid w:val="00815049"/>
    <w:rsid w:val="00816E30"/>
    <w:rsid w:val="0085015D"/>
    <w:rsid w:val="008E6FDA"/>
    <w:rsid w:val="0091232F"/>
    <w:rsid w:val="009C4B56"/>
    <w:rsid w:val="00A17783"/>
    <w:rsid w:val="00A60B10"/>
    <w:rsid w:val="00A844AB"/>
    <w:rsid w:val="00AC1ED5"/>
    <w:rsid w:val="00B51E2D"/>
    <w:rsid w:val="00D04724"/>
    <w:rsid w:val="00D15675"/>
    <w:rsid w:val="00D47EA6"/>
    <w:rsid w:val="00E9134A"/>
    <w:rsid w:val="00ED7AC2"/>
    <w:rsid w:val="00F8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D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67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67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5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D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67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67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5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TYPEX Multilanguage (631) 598-0554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Khawam</dc:creator>
  <cp:lastModifiedBy>Mohammed Khawam</cp:lastModifiedBy>
  <cp:revision>4</cp:revision>
  <cp:lastPrinted>2013-11-25T14:12:00Z</cp:lastPrinted>
  <dcterms:created xsi:type="dcterms:W3CDTF">2013-11-25T14:48:00Z</dcterms:created>
  <dcterms:modified xsi:type="dcterms:W3CDTF">2013-11-25T15:28:00Z</dcterms:modified>
</cp:coreProperties>
</file>